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 w:line="570" w:lineRule="exact"/>
        <w:jc w:val="both"/>
        <w:outlineLvl w:val="9"/>
        <w:rPr>
          <w:rFonts w:ascii="黑体" w:hAnsi="黑体" w:eastAsia="PMingLiU"/>
          <w:color w:val="auto"/>
          <w:sz w:val="32"/>
          <w:lang w:eastAsia="zh-CN"/>
        </w:rPr>
      </w:pPr>
      <w:bookmarkStart w:id="3" w:name="_GoBack"/>
      <w:bookmarkEnd w:id="3"/>
      <w:bookmarkStart w:id="0" w:name="bookmark27"/>
      <w:bookmarkStart w:id="1" w:name="bookmark26"/>
      <w:bookmarkStart w:id="2" w:name="bookmark28"/>
      <w:r>
        <w:rPr>
          <w:rFonts w:hint="eastAsia" w:ascii="黑体" w:hAnsi="黑体" w:eastAsia="黑体"/>
          <w:color w:val="auto"/>
          <w:sz w:val="32"/>
          <w:lang w:eastAsia="zh-CN"/>
        </w:rPr>
        <w:t>附件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hAnsi="黑体" w:eastAsia="方正小标宋简体"/>
          <w:color w:val="auto"/>
          <w:sz w:val="44"/>
          <w:lang w:eastAsia="zh-CN"/>
        </w:rPr>
      </w:pP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  <w:lang w:eastAsia="zh-CN"/>
        </w:rPr>
      </w:pPr>
      <w:r>
        <w:rPr>
          <w:rFonts w:ascii="Times New Roman" w:eastAsia="方正小标宋简体"/>
          <w:color w:val="39413F"/>
          <w:sz w:val="44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</w:t>
      </w:r>
      <w:r>
        <w:rPr>
          <w:rFonts w:ascii="Times New Roman" w:eastAsia="方正小标宋简体"/>
          <w:color w:val="39413F"/>
          <w:sz w:val="44"/>
          <w:lang w:eastAsia="zh-CN"/>
        </w:rPr>
        <w:t>轮省级生态环境保护督察第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三十一</w:t>
      </w:r>
      <w:r>
        <w:rPr>
          <w:rFonts w:ascii="Times New Roman" w:eastAsia="方正小标宋简体"/>
          <w:color w:val="39413F"/>
          <w:sz w:val="44"/>
          <w:lang w:eastAsia="zh-CN"/>
        </w:rPr>
        <w:t>项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</w:rPr>
      </w:pPr>
      <w:r>
        <w:rPr>
          <w:rFonts w:ascii="Times New Roman" w:eastAsia="方正小标宋简体"/>
          <w:color w:val="39413F"/>
          <w:sz w:val="44"/>
        </w:rPr>
        <w:t>整改任务完成情况表</w:t>
      </w:r>
      <w:bookmarkEnd w:id="0"/>
      <w:bookmarkEnd w:id="1"/>
      <w:bookmarkEnd w:id="2"/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sz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6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整改任务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一些下属企业对生态环境的脆弱性认识不足，保护措施落实不到位，生态破坏问题时有发生。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2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整改责任单位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jc w:val="center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四川蜀道高速公路集团有限公司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整改目标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强化生态环境保护教育培训，提升生态环境保护意识和水平。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整改措施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1.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制定生态环境保护年度教育培训计划，并组织实施。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新开工项目开展《环境影响评价报告》《水土保持方案》及批复要求的培训交底。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3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开展生态环境保护措施落实情况督导检查，通报、整改问题。对出现生态环境突出问题的单位，实施约谈、问责。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PMingLiU"/>
                <w:color w:val="1F2121"/>
              </w:rPr>
            </w:pPr>
            <w:r>
              <w:rPr>
                <w:rFonts w:ascii="Times New Roman" w:hAnsi="黑体" w:eastAsia="黑体"/>
                <w:color w:val="1F2121"/>
              </w:rPr>
              <w:t>整改主要工作</w:t>
            </w:r>
          </w:p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及成效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1.</w:t>
            </w:r>
            <w:r>
              <w:rPr>
                <w:rFonts w:hint="eastAsia" w:eastAsia="仿宋_GB2312"/>
                <w:szCs w:val="32"/>
                <w:lang w:eastAsia="zh-CN"/>
              </w:rPr>
              <w:t>结合蜀道高速集团实际，制定并印发《</w:t>
            </w:r>
            <w:r>
              <w:rPr>
                <w:rFonts w:eastAsia="仿宋_GB2312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szCs w:val="32"/>
                <w:lang w:eastAsia="zh-CN"/>
              </w:rPr>
              <w:t>年生态环境保护工作要点》，并于</w:t>
            </w:r>
            <w:r>
              <w:rPr>
                <w:rFonts w:eastAsia="仿宋_GB2312"/>
                <w:szCs w:val="32"/>
                <w:lang w:eastAsia="zh-CN"/>
              </w:rPr>
              <w:t>3</w:t>
            </w:r>
            <w:r>
              <w:rPr>
                <w:rFonts w:hint="eastAsia" w:eastAsia="仿宋_GB2312"/>
                <w:szCs w:val="32"/>
                <w:lang w:eastAsia="zh-CN"/>
              </w:rPr>
              <w:t>月9日和</w:t>
            </w:r>
            <w:r>
              <w:rPr>
                <w:rFonts w:eastAsia="仿宋_GB2312"/>
                <w:szCs w:val="32"/>
                <w:lang w:eastAsia="zh-CN"/>
              </w:rPr>
              <w:t>8</w:t>
            </w:r>
            <w:r>
              <w:rPr>
                <w:rFonts w:hint="eastAsia" w:eastAsia="仿宋_GB2312"/>
                <w:szCs w:val="32"/>
                <w:lang w:eastAsia="zh-CN"/>
              </w:rPr>
              <w:t>月2</w:t>
            </w:r>
            <w:r>
              <w:rPr>
                <w:rFonts w:eastAsia="仿宋_GB2312"/>
                <w:szCs w:val="32"/>
                <w:lang w:eastAsia="zh-CN"/>
              </w:rPr>
              <w:t>9</w:t>
            </w:r>
            <w:r>
              <w:rPr>
                <w:rFonts w:hint="eastAsia" w:eastAsia="仿宋_GB2312"/>
                <w:szCs w:val="32"/>
                <w:lang w:eastAsia="zh-CN"/>
              </w:rPr>
              <w:t>日组织开展</w:t>
            </w:r>
            <w:r>
              <w:rPr>
                <w:rFonts w:eastAsia="仿宋_GB2312"/>
                <w:szCs w:val="32"/>
                <w:lang w:eastAsia="zh-CN"/>
              </w:rPr>
              <w:t>2</w:t>
            </w:r>
            <w:r>
              <w:rPr>
                <w:rFonts w:hint="eastAsia" w:eastAsia="仿宋_GB2312"/>
                <w:szCs w:val="32"/>
                <w:lang w:eastAsia="zh-CN"/>
              </w:rPr>
              <w:t>次环保专题培训。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2.</w:t>
            </w:r>
            <w:r>
              <w:rPr>
                <w:rFonts w:hint="eastAsia" w:eastAsia="仿宋_GB2312"/>
                <w:szCs w:val="32"/>
                <w:lang w:eastAsia="zh-CN"/>
              </w:rPr>
              <w:t>在</w:t>
            </w:r>
            <w:r>
              <w:rPr>
                <w:rFonts w:eastAsia="仿宋_GB2312"/>
                <w:szCs w:val="32"/>
                <w:lang w:eastAsia="zh-CN"/>
              </w:rPr>
              <w:t>8</w:t>
            </w:r>
            <w:r>
              <w:rPr>
                <w:rFonts w:hint="eastAsia" w:eastAsia="仿宋_GB2312"/>
                <w:szCs w:val="32"/>
                <w:lang w:eastAsia="zh-CN"/>
              </w:rPr>
              <w:t>月2</w:t>
            </w:r>
            <w:r>
              <w:rPr>
                <w:rFonts w:eastAsia="仿宋_GB2312"/>
                <w:szCs w:val="32"/>
                <w:lang w:eastAsia="zh-CN"/>
              </w:rPr>
              <w:t>9</w:t>
            </w:r>
            <w:r>
              <w:rPr>
                <w:rFonts w:hint="eastAsia" w:eastAsia="仿宋_GB2312"/>
                <w:szCs w:val="32"/>
                <w:lang w:eastAsia="zh-CN"/>
              </w:rPr>
              <w:t>日召开的</w:t>
            </w:r>
            <w:r>
              <w:rPr>
                <w:rFonts w:eastAsia="仿宋_GB2312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szCs w:val="32"/>
                <w:lang w:eastAsia="zh-CN"/>
              </w:rPr>
              <w:t>年生态环境保护专题培训会中，各新开工项目公司及参建单位均参会。本次培训以乐资铜项目的《环境影响评价报告》《水土保持方案》及其批复文件为例进行了交底。西香、西宁等项目因涉及线路调整，正在重新编制变更报告并履行报批手续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3.</w:t>
            </w:r>
            <w:r>
              <w:rPr>
                <w:rFonts w:hint="eastAsia" w:eastAsia="仿宋_GB2312"/>
                <w:szCs w:val="32"/>
                <w:lang w:eastAsia="zh-CN"/>
              </w:rPr>
              <w:t>常态化开展生态环保督导检查，并及时反馈检查发现的问题，要求限期整改。4月1</w:t>
            </w:r>
            <w:r>
              <w:rPr>
                <w:rFonts w:eastAsia="仿宋_GB2312"/>
                <w:szCs w:val="32"/>
                <w:lang w:eastAsia="zh-CN"/>
              </w:rPr>
              <w:t>0</w:t>
            </w:r>
            <w:r>
              <w:rPr>
                <w:rFonts w:hint="eastAsia" w:eastAsia="仿宋_GB2312"/>
                <w:szCs w:val="32"/>
                <w:lang w:eastAsia="zh-CN"/>
              </w:rPr>
              <w:t>日，对沿江金宁公司出现谢家坪隧道生态环境典型案例进行了约谈。</w:t>
            </w:r>
            <w:r>
              <w:rPr>
                <w:rFonts w:eastAsia="仿宋_GB2312"/>
                <w:szCs w:val="32"/>
                <w:lang w:eastAsia="zh-CN"/>
              </w:rPr>
              <w:t>8</w:t>
            </w:r>
            <w:r>
              <w:rPr>
                <w:rFonts w:hint="eastAsia" w:eastAsia="仿宋_GB2312"/>
                <w:szCs w:val="32"/>
                <w:lang w:eastAsia="zh-CN"/>
              </w:rPr>
              <w:t>月</w:t>
            </w:r>
            <w:r>
              <w:rPr>
                <w:rFonts w:eastAsia="仿宋_GB2312"/>
                <w:szCs w:val="32"/>
                <w:lang w:eastAsia="zh-CN"/>
              </w:rPr>
              <w:t>3</w:t>
            </w:r>
            <w:r>
              <w:rPr>
                <w:rFonts w:hint="eastAsia" w:eastAsia="仿宋_GB2312"/>
                <w:szCs w:val="32"/>
                <w:lang w:eastAsia="zh-CN"/>
              </w:rPr>
              <w:t>日，蜀道高速集团对交通厅环保暗查暗访通报问题涉及的</w:t>
            </w:r>
            <w:r>
              <w:rPr>
                <w:rFonts w:eastAsia="仿宋_GB2312"/>
                <w:szCs w:val="32"/>
                <w:lang w:eastAsia="zh-CN"/>
              </w:rPr>
              <w:t>5</w:t>
            </w:r>
            <w:r>
              <w:rPr>
                <w:rFonts w:hint="eastAsia" w:eastAsia="仿宋_GB2312"/>
                <w:szCs w:val="32"/>
                <w:lang w:eastAsia="zh-CN"/>
              </w:rPr>
              <w:t>家单位进行了约谈提醒。</w:t>
            </w:r>
          </w:p>
        </w:tc>
      </w:tr>
    </w:tbl>
    <w:p>
      <w:pPr>
        <w:rPr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0" w:footer="1417" w:gutter="0"/>
      <w:cols w:space="425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320" w:rightChars="10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YzkwNzRjMzM5ZWMxYzBkZGY5NjMzNGViNTU4MGQifQ=="/>
  </w:docVars>
  <w:rsids>
    <w:rsidRoot w:val="4B3854E4"/>
    <w:rsid w:val="00041940"/>
    <w:rsid w:val="00060304"/>
    <w:rsid w:val="001C783A"/>
    <w:rsid w:val="002033E3"/>
    <w:rsid w:val="00232A80"/>
    <w:rsid w:val="0027260D"/>
    <w:rsid w:val="002774D6"/>
    <w:rsid w:val="00376C2E"/>
    <w:rsid w:val="003B1116"/>
    <w:rsid w:val="003F684F"/>
    <w:rsid w:val="004377FC"/>
    <w:rsid w:val="00507CE3"/>
    <w:rsid w:val="005B30B9"/>
    <w:rsid w:val="005C4FBA"/>
    <w:rsid w:val="007721FB"/>
    <w:rsid w:val="0077298D"/>
    <w:rsid w:val="0080369F"/>
    <w:rsid w:val="008063D1"/>
    <w:rsid w:val="0081276E"/>
    <w:rsid w:val="00813131"/>
    <w:rsid w:val="00A40B47"/>
    <w:rsid w:val="00A661D9"/>
    <w:rsid w:val="00A7029A"/>
    <w:rsid w:val="00A90DEB"/>
    <w:rsid w:val="00AB3567"/>
    <w:rsid w:val="00C74B9F"/>
    <w:rsid w:val="00CE0BB9"/>
    <w:rsid w:val="00D83E41"/>
    <w:rsid w:val="00DA5621"/>
    <w:rsid w:val="00DE4E62"/>
    <w:rsid w:val="00E67F42"/>
    <w:rsid w:val="00F06042"/>
    <w:rsid w:val="00F72939"/>
    <w:rsid w:val="05E55F53"/>
    <w:rsid w:val="0C0F70F9"/>
    <w:rsid w:val="0DC23D27"/>
    <w:rsid w:val="205C04A1"/>
    <w:rsid w:val="23FA0237"/>
    <w:rsid w:val="26396DF4"/>
    <w:rsid w:val="36D14E27"/>
    <w:rsid w:val="379F6CD3"/>
    <w:rsid w:val="39FD4818"/>
    <w:rsid w:val="3C5A3E76"/>
    <w:rsid w:val="42512E91"/>
    <w:rsid w:val="43125214"/>
    <w:rsid w:val="4B3854E4"/>
    <w:rsid w:val="513E2C91"/>
    <w:rsid w:val="51525238"/>
    <w:rsid w:val="53A022C0"/>
    <w:rsid w:val="67B657F0"/>
    <w:rsid w:val="6BA45BE5"/>
    <w:rsid w:val="6F7E382D"/>
    <w:rsid w:val="727D6DC5"/>
    <w:rsid w:val="77F51A1C"/>
    <w:rsid w:val="7DB82180"/>
    <w:rsid w:val="7E8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32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spacing w:after="520" w:line="641" w:lineRule="exact"/>
      <w:jc w:val="center"/>
      <w:outlineLvl w:val="1"/>
    </w:pPr>
    <w:rPr>
      <w:rFonts w:ascii="宋体" w:hAnsi="宋体" w:eastAsia="宋体" w:cs="宋体"/>
      <w:sz w:val="46"/>
      <w:szCs w:val="4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spacing w:after="540"/>
      <w:ind w:firstLine="800"/>
    </w:pPr>
    <w:rPr>
      <w:color w:val="1F2121"/>
      <w:szCs w:val="32"/>
    </w:rPr>
  </w:style>
  <w:style w:type="paragraph" w:customStyle="1" w:styleId="10">
    <w:name w:val="Other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character" w:customStyle="1" w:styleId="11">
    <w:name w:val="页眉 字符"/>
    <w:basedOn w:val="6"/>
    <w:link w:val="4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日期 字符"/>
    <w:basedOn w:val="6"/>
    <w:link w:val="2"/>
    <w:uiPriority w:val="0"/>
    <w:rPr>
      <w:rFonts w:eastAsia="Times New Roman"/>
      <w:color w:val="000000"/>
      <w:sz w:val="32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789</Characters>
  <Lines>6</Lines>
  <Paragraphs>1</Paragraphs>
  <TotalTime>25</TotalTime>
  <ScaleCrop>false</ScaleCrop>
  <LinksUpToDate>false</LinksUpToDate>
  <CharactersWithSpaces>926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2023-11-15T02:45:00Z</dcterms:created>
  <dc:creator>祥子</dc:creator>
  <cp:lastModifiedBy>胖胖是只布偶猫</cp:lastModifiedBy>
  <cp:lastPrinted>2023-11-15T03:20:00Z</cp:lastPrinted>
  <dcterms:modified xsi:type="dcterms:W3CDTF">2023-11-27T02:44:34Z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5240711E0D4B49B3909FC32A122E2EA1_13</vt:lpwstr>
  </property>
</Properties>
</file>