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spacing w:after="0" w:line="570" w:lineRule="exact"/>
        <w:jc w:val="both"/>
        <w:outlineLvl w:val="9"/>
        <w:rPr>
          <w:rFonts w:ascii="黑体" w:hAnsi="黑体" w:eastAsia="PMingLiU"/>
          <w:color w:val="auto"/>
          <w:sz w:val="32"/>
          <w:lang w:eastAsia="zh-CN"/>
        </w:rPr>
      </w:pPr>
      <w:bookmarkStart w:id="0" w:name="bookmark26"/>
      <w:bookmarkStart w:id="1" w:name="bookmark27"/>
      <w:bookmarkStart w:id="2" w:name="bookmark28"/>
      <w:r>
        <w:rPr>
          <w:rFonts w:hint="eastAsia" w:ascii="黑体" w:hAnsi="黑体" w:eastAsia="黑体"/>
          <w:color w:val="auto"/>
          <w:sz w:val="32"/>
          <w:lang w:eastAsia="zh-CN"/>
        </w:rPr>
        <w:t>附件</w:t>
      </w:r>
    </w:p>
    <w:p>
      <w:pPr>
        <w:pStyle w:val="7"/>
        <w:keepNext/>
        <w:keepLines/>
        <w:spacing w:after="0" w:line="640" w:lineRule="exact"/>
        <w:outlineLvl w:val="0"/>
        <w:rPr>
          <w:rFonts w:ascii="Times New Roman" w:hAnsi="黑体" w:eastAsia="方正小标宋简体"/>
          <w:color w:val="auto"/>
          <w:sz w:val="44"/>
          <w:lang w:eastAsia="zh-CN"/>
        </w:rPr>
      </w:pPr>
    </w:p>
    <w:p>
      <w:pPr>
        <w:pStyle w:val="7"/>
        <w:keepNext/>
        <w:keepLines/>
        <w:spacing w:after="0" w:line="640" w:lineRule="exact"/>
        <w:outlineLvl w:val="0"/>
        <w:rPr>
          <w:rFonts w:ascii="Times New Roman" w:eastAsia="方正小标宋简体"/>
          <w:color w:val="39413F"/>
          <w:sz w:val="44"/>
          <w:lang w:eastAsia="zh-CN"/>
        </w:rPr>
      </w:pPr>
      <w:bookmarkStart w:id="3" w:name="_GoBack"/>
      <w:r>
        <w:rPr>
          <w:rFonts w:ascii="Times New Roman" w:eastAsia="方正小标宋简体"/>
          <w:color w:val="39413F"/>
          <w:sz w:val="44"/>
          <w:lang w:eastAsia="zh-CN"/>
        </w:rPr>
        <w:t>第</w:t>
      </w:r>
      <w:r>
        <w:rPr>
          <w:rFonts w:hint="eastAsia" w:ascii="Times New Roman" w:hAnsi="Times New Roman" w:eastAsia="方正小标宋简体" w:cs="Times New Roman"/>
          <w:color w:val="39413F"/>
          <w:sz w:val="44"/>
          <w:szCs w:val="42"/>
          <w:lang w:val="en-US" w:eastAsia="zh-CN"/>
        </w:rPr>
        <w:t>三</w:t>
      </w:r>
      <w:r>
        <w:rPr>
          <w:rFonts w:ascii="Times New Roman" w:eastAsia="方正小标宋简体"/>
          <w:color w:val="39413F"/>
          <w:sz w:val="44"/>
          <w:lang w:eastAsia="zh-CN"/>
        </w:rPr>
        <w:t>轮省级生态环境保护督察第</w:t>
      </w:r>
      <w:r>
        <w:rPr>
          <w:rFonts w:hint="eastAsia" w:ascii="Times New Roman" w:hAnsi="Times New Roman" w:eastAsia="方正小标宋简体" w:cs="Times New Roman"/>
          <w:color w:val="39413F"/>
          <w:sz w:val="44"/>
          <w:szCs w:val="42"/>
          <w:lang w:val="en-US" w:eastAsia="zh-CN"/>
        </w:rPr>
        <w:t>一</w:t>
      </w:r>
      <w:r>
        <w:rPr>
          <w:rFonts w:ascii="Times New Roman" w:eastAsia="方正小标宋简体"/>
          <w:color w:val="39413F"/>
          <w:sz w:val="44"/>
          <w:lang w:eastAsia="zh-CN"/>
        </w:rPr>
        <w:t>项</w:t>
      </w:r>
    </w:p>
    <w:p>
      <w:pPr>
        <w:pStyle w:val="7"/>
        <w:keepNext/>
        <w:keepLines/>
        <w:spacing w:after="0" w:line="640" w:lineRule="exact"/>
        <w:outlineLvl w:val="0"/>
        <w:rPr>
          <w:rFonts w:ascii="Times New Roman" w:eastAsia="方正小标宋简体"/>
          <w:color w:val="39413F"/>
          <w:sz w:val="44"/>
        </w:rPr>
      </w:pPr>
      <w:r>
        <w:rPr>
          <w:rFonts w:ascii="Times New Roman" w:eastAsia="方正小标宋简体"/>
          <w:color w:val="39413F"/>
          <w:sz w:val="44"/>
        </w:rPr>
        <w:t>整改任务完成情况表</w:t>
      </w:r>
      <w:bookmarkEnd w:id="0"/>
      <w:bookmarkEnd w:id="1"/>
      <w:bookmarkEnd w:id="2"/>
    </w:p>
    <w:bookmarkEnd w:id="3"/>
    <w:p>
      <w:pPr>
        <w:pStyle w:val="7"/>
        <w:keepNext/>
        <w:keepLines/>
        <w:spacing w:after="0" w:line="640" w:lineRule="exact"/>
        <w:outlineLvl w:val="0"/>
        <w:rPr>
          <w:rFonts w:ascii="Times New Roman" w:eastAsia="方正小标宋简体"/>
          <w:sz w:val="44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80"/>
        <w:gridCol w:w="648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黑体"/>
              </w:rPr>
            </w:pPr>
            <w:r>
              <w:rPr>
                <w:rFonts w:ascii="Times New Roman" w:hAnsi="黑体" w:eastAsia="黑体"/>
                <w:color w:val="39413F"/>
              </w:rPr>
              <w:t>整改任务</w:t>
            </w:r>
          </w:p>
        </w:tc>
        <w:tc>
          <w:tcPr>
            <w:tcW w:w="64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50" w:lineRule="exact"/>
              <w:ind w:firstLine="632" w:firstLineChars="200"/>
              <w:jc w:val="both"/>
              <w:rPr>
                <w:rFonts w:ascii="仿宋_GB2312" w:hAnsi="宋体" w:eastAsia="仿宋_GB2312" w:cs="宋体"/>
                <w:szCs w:val="32"/>
                <w:lang w:eastAsia="zh-CN"/>
              </w:rPr>
            </w:pP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蜀道集团学习贯彻习近平生态文明思想不够深入，有的领导干部对“党政同责、一岗双责”认识还不到位，生态环境保护责任意识淡薄，生态环境保护人员配备不足。个别谈话发现，集团公司工程建设、运维管理等部门及下属企业重建设、轻环保，对应当承担的生态环境保护责任认识不清、重视不够，主动性不足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2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黑体"/>
              </w:rPr>
            </w:pPr>
            <w:r>
              <w:rPr>
                <w:rFonts w:ascii="Times New Roman" w:hAnsi="黑体" w:eastAsia="黑体"/>
                <w:color w:val="39413F"/>
              </w:rPr>
              <w:t>整改责任单位</w:t>
            </w:r>
          </w:p>
        </w:tc>
        <w:tc>
          <w:tcPr>
            <w:tcW w:w="64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50" w:lineRule="exact"/>
              <w:jc w:val="center"/>
              <w:rPr>
                <w:rFonts w:ascii="仿宋_GB2312" w:hAnsi="宋体" w:eastAsia="仿宋_GB2312" w:cs="宋体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32"/>
                <w:lang w:eastAsia="zh-CN"/>
              </w:rPr>
              <w:t>四川蜀道高速公路集团有限公司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黑体"/>
              </w:rPr>
            </w:pPr>
            <w:r>
              <w:rPr>
                <w:rFonts w:ascii="Times New Roman" w:hAnsi="黑体" w:eastAsia="黑体"/>
                <w:color w:val="39413F"/>
              </w:rPr>
              <w:t>整改目标</w:t>
            </w:r>
          </w:p>
        </w:tc>
        <w:tc>
          <w:tcPr>
            <w:tcW w:w="64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50" w:lineRule="exact"/>
              <w:ind w:firstLine="632" w:firstLineChars="200"/>
              <w:jc w:val="both"/>
              <w:rPr>
                <w:rFonts w:ascii="仿宋_GB2312" w:eastAsia="仿宋_GB231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Cs w:val="32"/>
                <w:lang w:eastAsia="zh-CN"/>
              </w:rPr>
              <w:t>深入学习领会贯彻习近平生态文明思想，牢固树立新发展理念，切实提高集团公司各级领导干部政治站位，充分认识生态环境保护的极端重要性，正确处理发展和生态环境保护的关系，严格落实“党政同责、一岗双责”，压紧压实生态环境保护企业主体责任，配齐配强人员力量，确保把党中央、国务院和省委、省政府生态环境保护决策部署贯彻落实到位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黑体"/>
              </w:rPr>
            </w:pPr>
            <w:r>
              <w:rPr>
                <w:rFonts w:ascii="Times New Roman" w:hAnsi="黑体" w:eastAsia="黑体"/>
                <w:color w:val="1F2121"/>
              </w:rPr>
              <w:t>整改措施</w:t>
            </w:r>
          </w:p>
        </w:tc>
        <w:tc>
          <w:tcPr>
            <w:tcW w:w="64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ind w:firstLine="632" w:firstLineChars="200"/>
              <w:jc w:val="both"/>
              <w:rPr>
                <w:rFonts w:eastAsia="仿宋_GB2312"/>
                <w:color w:val="auto"/>
                <w:szCs w:val="32"/>
                <w:lang w:eastAsia="zh-CN"/>
              </w:rPr>
            </w:pPr>
            <w:r>
              <w:rPr>
                <w:rFonts w:eastAsia="仿宋_GB2312"/>
                <w:color w:val="auto"/>
                <w:szCs w:val="32"/>
                <w:lang w:eastAsia="zh-CN"/>
              </w:rPr>
              <w:t>1.</w:t>
            </w: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加强习近平生态文明思想学习贯彻，将习近平生态文明思想和关于生态文明建设重要批示指示精神，作为党委会“第一议题”、党委中心组学习的必学内容，并抓好贯彻落实。</w:t>
            </w:r>
          </w:p>
          <w:p>
            <w:pPr>
              <w:spacing w:line="560" w:lineRule="exact"/>
              <w:ind w:firstLine="632" w:firstLineChars="200"/>
              <w:jc w:val="both"/>
              <w:rPr>
                <w:rFonts w:eastAsia="仿宋_GB2312"/>
                <w:color w:val="auto"/>
                <w:szCs w:val="32"/>
                <w:lang w:eastAsia="zh-CN"/>
              </w:rPr>
            </w:pPr>
            <w:r>
              <w:rPr>
                <w:rFonts w:eastAsia="仿宋_GB2312"/>
                <w:color w:val="auto"/>
                <w:szCs w:val="32"/>
                <w:lang w:eastAsia="zh-CN"/>
              </w:rPr>
              <w:t>2.</w:t>
            </w: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将生态环境保护工作作为党委会、董事会、总经理办公会的重要内容，党委会、总经理办公会每年研究生态环境保护工作不少于</w:t>
            </w:r>
            <w:r>
              <w:rPr>
                <w:rFonts w:eastAsia="仿宋_GB2312"/>
                <w:color w:val="auto"/>
                <w:szCs w:val="32"/>
                <w:lang w:eastAsia="zh-CN"/>
              </w:rPr>
              <w:t>4</w:t>
            </w: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次。</w:t>
            </w:r>
          </w:p>
          <w:p>
            <w:pPr>
              <w:spacing w:line="560" w:lineRule="exact"/>
              <w:ind w:firstLine="632" w:firstLineChars="200"/>
              <w:jc w:val="both"/>
              <w:rPr>
                <w:rFonts w:eastAsia="仿宋_GB2312"/>
                <w:color w:val="auto"/>
                <w:szCs w:val="32"/>
                <w:lang w:eastAsia="zh-CN"/>
              </w:rPr>
            </w:pPr>
            <w:r>
              <w:rPr>
                <w:rFonts w:eastAsia="仿宋_GB2312"/>
                <w:color w:val="auto"/>
                <w:szCs w:val="32"/>
                <w:lang w:eastAsia="zh-CN"/>
              </w:rPr>
              <w:t>3.</w:t>
            </w: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按照“党政同责，一岗双责”“管发展必须管环保、管生产必须管环保、管行业必须管环保”的要求，制定出台《生态环境保护责任制》，压紧压实生态环境保护责任，建立横向到边、纵向到底的生态环境保护工作责任体系。</w:t>
            </w:r>
          </w:p>
          <w:p>
            <w:pPr>
              <w:spacing w:line="560" w:lineRule="exact"/>
              <w:ind w:firstLine="632" w:firstLineChars="200"/>
              <w:jc w:val="both"/>
              <w:rPr>
                <w:rFonts w:eastAsia="仿宋_GB2312"/>
                <w:color w:val="auto"/>
                <w:szCs w:val="32"/>
                <w:lang w:eastAsia="zh-CN"/>
              </w:rPr>
            </w:pPr>
            <w:r>
              <w:rPr>
                <w:rFonts w:eastAsia="仿宋_GB2312"/>
                <w:color w:val="auto"/>
                <w:szCs w:val="32"/>
                <w:lang w:eastAsia="zh-CN"/>
              </w:rPr>
              <w:t>4.</w:t>
            </w: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加强生态环境保护人员队伍建设，督促各相关直属企业组织开展至少</w:t>
            </w:r>
            <w:r>
              <w:rPr>
                <w:rFonts w:eastAsia="仿宋_GB2312"/>
                <w:color w:val="auto"/>
                <w:szCs w:val="32"/>
                <w:lang w:eastAsia="zh-CN"/>
              </w:rPr>
              <w:t>1</w:t>
            </w: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次定向转岗培训；在集团批复编制及招聘计划内，各直属企业统筹补充生态环境保护人员，支持优先配备生态环境保护相关部门负责人；督促所属企业生态环境保护相关部门至少配备</w:t>
            </w:r>
            <w:r>
              <w:rPr>
                <w:rFonts w:eastAsia="仿宋_GB2312"/>
                <w:color w:val="auto"/>
                <w:szCs w:val="32"/>
                <w:lang w:eastAsia="zh-CN"/>
              </w:rPr>
              <w:t>1</w:t>
            </w: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名生态环境保护人员。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PMingLiU"/>
                <w:color w:val="1F2121"/>
              </w:rPr>
            </w:pPr>
            <w:r>
              <w:rPr>
                <w:rFonts w:ascii="Times New Roman" w:hAnsi="黑体" w:eastAsia="黑体"/>
                <w:color w:val="1F2121"/>
              </w:rPr>
              <w:t>整改主要工作</w:t>
            </w:r>
          </w:p>
          <w:p>
            <w:pPr>
              <w:pStyle w:val="10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黑体"/>
              </w:rPr>
            </w:pPr>
            <w:r>
              <w:rPr>
                <w:rFonts w:ascii="Times New Roman" w:hAnsi="黑体" w:eastAsia="黑体"/>
                <w:color w:val="1F2121"/>
              </w:rPr>
              <w:t>及成效</w:t>
            </w:r>
          </w:p>
        </w:tc>
        <w:tc>
          <w:tcPr>
            <w:tcW w:w="6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ind w:firstLine="632" w:firstLineChars="200"/>
              <w:jc w:val="both"/>
              <w:rPr>
                <w:rFonts w:eastAsia="仿宋_GB2312"/>
                <w:szCs w:val="32"/>
                <w:lang w:eastAsia="zh-CN"/>
              </w:rPr>
            </w:pPr>
            <w:r>
              <w:rPr>
                <w:rFonts w:eastAsia="仿宋_GB2312"/>
                <w:szCs w:val="32"/>
                <w:lang w:eastAsia="zh-CN"/>
              </w:rPr>
              <w:t>1. 2023</w:t>
            </w:r>
            <w:r>
              <w:rPr>
                <w:rFonts w:hint="eastAsia" w:eastAsia="仿宋_GB2312"/>
                <w:szCs w:val="32"/>
                <w:lang w:eastAsia="zh-CN"/>
              </w:rPr>
              <w:t>年共在党委会、党委中心组学习等会议上传达学习环保相关内容</w:t>
            </w:r>
            <w:r>
              <w:rPr>
                <w:rFonts w:eastAsia="仿宋_GB2312"/>
                <w:szCs w:val="32"/>
                <w:lang w:eastAsia="zh-CN"/>
              </w:rPr>
              <w:t>7</w:t>
            </w:r>
            <w:r>
              <w:rPr>
                <w:rFonts w:hint="eastAsia" w:eastAsia="仿宋_GB2312"/>
                <w:szCs w:val="32"/>
                <w:lang w:eastAsia="zh-CN"/>
              </w:rPr>
              <w:t>次。</w:t>
            </w:r>
          </w:p>
          <w:p>
            <w:pPr>
              <w:spacing w:line="560" w:lineRule="exact"/>
              <w:ind w:firstLine="632" w:firstLineChars="200"/>
              <w:jc w:val="both"/>
              <w:rPr>
                <w:rFonts w:eastAsia="仿宋_GB2312"/>
                <w:szCs w:val="32"/>
                <w:lang w:eastAsia="zh-CN"/>
              </w:rPr>
            </w:pPr>
            <w:r>
              <w:rPr>
                <w:rFonts w:eastAsia="仿宋_GB2312"/>
                <w:szCs w:val="32"/>
                <w:lang w:eastAsia="zh-CN"/>
              </w:rPr>
              <w:t>2. 2023</w:t>
            </w:r>
            <w:r>
              <w:rPr>
                <w:rFonts w:hint="eastAsia" w:eastAsia="仿宋_GB2312"/>
                <w:szCs w:val="32"/>
                <w:lang w:eastAsia="zh-CN"/>
              </w:rPr>
              <w:t>年已提请党委会、董事会、总经理办公会等会议研究生态环境保护相关工作</w:t>
            </w:r>
            <w:r>
              <w:rPr>
                <w:rFonts w:eastAsia="仿宋_GB2312"/>
                <w:szCs w:val="32"/>
                <w:lang w:eastAsia="zh-CN"/>
              </w:rPr>
              <w:t>7</w:t>
            </w:r>
            <w:r>
              <w:rPr>
                <w:rFonts w:hint="eastAsia" w:eastAsia="仿宋_GB2312"/>
                <w:szCs w:val="32"/>
                <w:lang w:eastAsia="zh-CN"/>
              </w:rPr>
              <w:t>次。</w:t>
            </w:r>
          </w:p>
          <w:p>
            <w:pPr>
              <w:spacing w:line="560" w:lineRule="exact"/>
              <w:ind w:firstLine="632" w:firstLineChars="200"/>
              <w:jc w:val="both"/>
              <w:rPr>
                <w:rFonts w:eastAsia="仿宋_GB2312"/>
                <w:szCs w:val="32"/>
                <w:lang w:eastAsia="zh-CN"/>
              </w:rPr>
            </w:pPr>
            <w:r>
              <w:rPr>
                <w:rFonts w:hint="eastAsia" w:eastAsia="仿宋_GB2312"/>
                <w:szCs w:val="32"/>
                <w:lang w:eastAsia="zh-CN"/>
              </w:rPr>
              <w:t>3</w:t>
            </w:r>
            <w:r>
              <w:rPr>
                <w:rFonts w:eastAsia="仿宋_GB2312"/>
                <w:szCs w:val="32"/>
                <w:lang w:eastAsia="zh-CN"/>
              </w:rPr>
              <w:t>.</w:t>
            </w:r>
            <w:r>
              <w:rPr>
                <w:rFonts w:hint="eastAsia" w:eastAsia="仿宋_GB2312"/>
                <w:szCs w:val="32"/>
                <w:lang w:eastAsia="zh-CN"/>
              </w:rPr>
              <w:t>蜀道高速集团已拟订《生态环境保护责任制》；</w:t>
            </w:r>
          </w:p>
          <w:p>
            <w:pPr>
              <w:spacing w:line="560" w:lineRule="exact"/>
              <w:ind w:firstLine="632" w:firstLineChars="200"/>
              <w:jc w:val="both"/>
              <w:rPr>
                <w:rFonts w:ascii="仿宋_GB2312" w:eastAsia="仿宋_GB2312"/>
                <w:szCs w:val="32"/>
                <w:lang w:eastAsia="zh-CN"/>
              </w:rPr>
            </w:pPr>
            <w:r>
              <w:rPr>
                <w:rFonts w:eastAsia="仿宋_GB2312"/>
                <w:szCs w:val="32"/>
                <w:lang w:eastAsia="zh-CN"/>
              </w:rPr>
              <w:t>4. 2023</w:t>
            </w:r>
            <w:r>
              <w:rPr>
                <w:rFonts w:hint="eastAsia" w:eastAsia="仿宋_GB2312"/>
                <w:szCs w:val="32"/>
                <w:lang w:eastAsia="zh-CN"/>
              </w:rPr>
              <w:t>年</w:t>
            </w:r>
            <w:r>
              <w:rPr>
                <w:rFonts w:eastAsia="仿宋_GB2312"/>
                <w:szCs w:val="32"/>
                <w:lang w:eastAsia="zh-CN"/>
              </w:rPr>
              <w:t>8</w:t>
            </w:r>
            <w:r>
              <w:rPr>
                <w:rFonts w:hint="eastAsia" w:eastAsia="仿宋_GB2312"/>
                <w:szCs w:val="32"/>
                <w:lang w:eastAsia="zh-CN"/>
              </w:rPr>
              <w:t>月</w:t>
            </w:r>
            <w:r>
              <w:rPr>
                <w:rFonts w:eastAsia="仿宋_GB2312"/>
                <w:szCs w:val="32"/>
                <w:lang w:eastAsia="zh-CN"/>
              </w:rPr>
              <w:t>29</w:t>
            </w:r>
            <w:r>
              <w:rPr>
                <w:rFonts w:hint="eastAsia" w:eastAsia="仿宋_GB2312"/>
                <w:szCs w:val="32"/>
                <w:lang w:eastAsia="zh-CN"/>
              </w:rPr>
              <w:t>日，蜀道高速集团组织召开</w:t>
            </w:r>
            <w:r>
              <w:rPr>
                <w:rFonts w:eastAsia="仿宋_GB2312"/>
                <w:szCs w:val="32"/>
                <w:lang w:eastAsia="zh-CN"/>
              </w:rPr>
              <w:t>2023</w:t>
            </w:r>
            <w:r>
              <w:rPr>
                <w:rFonts w:hint="eastAsia" w:eastAsia="仿宋_GB2312"/>
                <w:szCs w:val="32"/>
                <w:lang w:eastAsia="zh-CN"/>
              </w:rPr>
              <w:t>年生态环境保护专题培训会，各公司专职环保管理人员现场参加培训；蜀道高速集团本部及各所属公司均已配备环保管理人员；攀宁攀大公司</w:t>
            </w:r>
            <w:r>
              <w:rPr>
                <w:rFonts w:eastAsia="仿宋_GB2312"/>
                <w:szCs w:val="32"/>
                <w:lang w:eastAsia="zh-CN"/>
              </w:rPr>
              <w:t>2023</w:t>
            </w:r>
            <w:r>
              <w:rPr>
                <w:rFonts w:hint="eastAsia" w:eastAsia="仿宋_GB2312"/>
                <w:szCs w:val="32"/>
                <w:lang w:eastAsia="zh-CN"/>
              </w:rPr>
              <w:t>年新提拔环保部门中层副职</w:t>
            </w:r>
            <w:r>
              <w:rPr>
                <w:rFonts w:eastAsia="仿宋_GB2312"/>
                <w:szCs w:val="32"/>
                <w:lang w:eastAsia="zh-CN"/>
              </w:rPr>
              <w:t>2</w:t>
            </w:r>
            <w:r>
              <w:rPr>
                <w:rFonts w:hint="eastAsia" w:eastAsia="仿宋_GB2312"/>
                <w:szCs w:val="32"/>
                <w:lang w:eastAsia="zh-CN"/>
              </w:rPr>
              <w:t>名。</w:t>
            </w:r>
          </w:p>
        </w:tc>
      </w:tr>
    </w:tbl>
    <w:p>
      <w:pPr>
        <w:rPr>
          <w:lang w:eastAsia="zh-CN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2098" w:right="1474" w:bottom="1984" w:left="1587" w:header="850" w:footer="1417" w:gutter="0"/>
      <w:cols w:space="425" w:num="1"/>
      <w:docGrid w:type="linesAndChars" w:linePitch="579" w:charSpace="-8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napToGrid/>
      <w:ind w:right="320" w:rightChars="100"/>
      <w:jc w:val="right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Page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2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napToGrid/>
      <w:ind w:left="320" w:leftChars="100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Page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3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5YWU3ZGM5MGQxNjM0OTJmNGU0MWQ5NTUzYmEwNDQifQ=="/>
  </w:docVars>
  <w:rsids>
    <w:rsidRoot w:val="4B3854E4"/>
    <w:rsid w:val="00041940"/>
    <w:rsid w:val="00081475"/>
    <w:rsid w:val="00111212"/>
    <w:rsid w:val="00176014"/>
    <w:rsid w:val="001C783A"/>
    <w:rsid w:val="002033E3"/>
    <w:rsid w:val="00232A80"/>
    <w:rsid w:val="0027260D"/>
    <w:rsid w:val="002774D6"/>
    <w:rsid w:val="00291938"/>
    <w:rsid w:val="002C640E"/>
    <w:rsid w:val="003F684F"/>
    <w:rsid w:val="004377FC"/>
    <w:rsid w:val="00507CE3"/>
    <w:rsid w:val="005156F8"/>
    <w:rsid w:val="00562AE4"/>
    <w:rsid w:val="005916E9"/>
    <w:rsid w:val="005B30B9"/>
    <w:rsid w:val="006D20B4"/>
    <w:rsid w:val="00733099"/>
    <w:rsid w:val="00750C28"/>
    <w:rsid w:val="0077298D"/>
    <w:rsid w:val="008063D1"/>
    <w:rsid w:val="00813131"/>
    <w:rsid w:val="00822B61"/>
    <w:rsid w:val="00937662"/>
    <w:rsid w:val="009A25E8"/>
    <w:rsid w:val="00A07343"/>
    <w:rsid w:val="00A40B47"/>
    <w:rsid w:val="00A661D9"/>
    <w:rsid w:val="00A90DEB"/>
    <w:rsid w:val="00AB3567"/>
    <w:rsid w:val="00AD754F"/>
    <w:rsid w:val="00AE6FC7"/>
    <w:rsid w:val="00C828A4"/>
    <w:rsid w:val="00D83E41"/>
    <w:rsid w:val="00DE4E62"/>
    <w:rsid w:val="00F06042"/>
    <w:rsid w:val="00F72939"/>
    <w:rsid w:val="00FD0BD3"/>
    <w:rsid w:val="05E55F53"/>
    <w:rsid w:val="0C0F70F9"/>
    <w:rsid w:val="0DC23D27"/>
    <w:rsid w:val="205C04A1"/>
    <w:rsid w:val="23FA0237"/>
    <w:rsid w:val="26396DF4"/>
    <w:rsid w:val="35CC7212"/>
    <w:rsid w:val="36D14E27"/>
    <w:rsid w:val="379F6CD3"/>
    <w:rsid w:val="39FD4818"/>
    <w:rsid w:val="3C5A3E76"/>
    <w:rsid w:val="42512E91"/>
    <w:rsid w:val="43125214"/>
    <w:rsid w:val="4B3854E4"/>
    <w:rsid w:val="513E2C91"/>
    <w:rsid w:val="51525238"/>
    <w:rsid w:val="53A022C0"/>
    <w:rsid w:val="67B657F0"/>
    <w:rsid w:val="6BA45BE5"/>
    <w:rsid w:val="6F7E382D"/>
    <w:rsid w:val="727D6DC5"/>
    <w:rsid w:val="77F51A1C"/>
    <w:rsid w:val="7E8D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32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autoRedefine/>
    <w:uiPriority w:val="0"/>
    <w:pPr>
      <w:ind w:left="100" w:leftChars="2500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Heading #2|1"/>
    <w:basedOn w:val="1"/>
    <w:qFormat/>
    <w:uiPriority w:val="0"/>
    <w:pPr>
      <w:spacing w:after="520" w:line="641" w:lineRule="exact"/>
      <w:jc w:val="center"/>
      <w:outlineLvl w:val="1"/>
    </w:pPr>
    <w:rPr>
      <w:rFonts w:ascii="宋体" w:hAnsi="宋体" w:eastAsia="宋体" w:cs="宋体"/>
      <w:sz w:val="46"/>
      <w:szCs w:val="46"/>
      <w:lang w:val="zh-TW" w:eastAsia="zh-TW" w:bidi="zh-TW"/>
    </w:rPr>
  </w:style>
  <w:style w:type="paragraph" w:customStyle="1" w:styleId="8">
    <w:name w:val="Body text|1"/>
    <w:basedOn w:val="1"/>
    <w:qFormat/>
    <w:uiPriority w:val="0"/>
    <w:pPr>
      <w:spacing w:line="374" w:lineRule="auto"/>
      <w:ind w:firstLine="400"/>
    </w:pPr>
    <w:rPr>
      <w:rFonts w:ascii="宋体" w:hAnsi="宋体" w:eastAsia="宋体" w:cs="宋体"/>
      <w:szCs w:val="32"/>
      <w:lang w:val="zh-TW" w:eastAsia="zh-TW" w:bidi="zh-TW"/>
    </w:rPr>
  </w:style>
  <w:style w:type="paragraph" w:customStyle="1" w:styleId="9">
    <w:name w:val="Body text|3"/>
    <w:basedOn w:val="1"/>
    <w:qFormat/>
    <w:uiPriority w:val="0"/>
    <w:pPr>
      <w:spacing w:after="540"/>
      <w:ind w:firstLine="800"/>
    </w:pPr>
    <w:rPr>
      <w:color w:val="1F2121"/>
      <w:szCs w:val="32"/>
    </w:rPr>
  </w:style>
  <w:style w:type="paragraph" w:customStyle="1" w:styleId="10">
    <w:name w:val="Other|1"/>
    <w:basedOn w:val="1"/>
    <w:qFormat/>
    <w:uiPriority w:val="0"/>
    <w:pPr>
      <w:spacing w:line="374" w:lineRule="auto"/>
      <w:ind w:firstLine="400"/>
    </w:pPr>
    <w:rPr>
      <w:rFonts w:ascii="宋体" w:hAnsi="宋体" w:eastAsia="宋体" w:cs="宋体"/>
      <w:szCs w:val="32"/>
      <w:lang w:val="zh-TW" w:eastAsia="zh-TW" w:bidi="zh-TW"/>
    </w:rPr>
  </w:style>
  <w:style w:type="character" w:customStyle="1" w:styleId="11">
    <w:name w:val="页眉 字符"/>
    <w:basedOn w:val="6"/>
    <w:link w:val="4"/>
    <w:autoRedefine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2">
    <w:name w:val="页脚 字符"/>
    <w:basedOn w:val="6"/>
    <w:link w:val="3"/>
    <w:autoRedefine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3">
    <w:name w:val="日期 字符"/>
    <w:basedOn w:val="6"/>
    <w:link w:val="2"/>
    <w:autoRedefine/>
    <w:uiPriority w:val="0"/>
    <w:rPr>
      <w:rFonts w:eastAsia="Times New Roman"/>
      <w:color w:val="000000"/>
      <w:sz w:val="32"/>
      <w:szCs w:val="24"/>
      <w:lang w:eastAsia="en-US" w:bidi="en-US"/>
    </w:rPr>
  </w:style>
  <w:style w:type="paragraph" w:styleId="14">
    <w:name w:val="List Paragraph"/>
    <w:basedOn w:val="1"/>
    <w:autoRedefine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196</Words>
  <Characters>1118</Characters>
  <Lines>9</Lines>
  <Paragraphs>2</Paragraphs>
  <TotalTime>13</TotalTime>
  <ScaleCrop>false</ScaleCrop>
  <LinksUpToDate>false</LinksUpToDate>
  <CharactersWithSpaces>1312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2024-02-04T03:18:00Z</dcterms:created>
  <dc:creator>祥子</dc:creator>
  <cp:lastModifiedBy>胖胖是只布偶猫</cp:lastModifiedBy>
  <cp:lastPrinted>2024-02-04T03:28:00Z</cp:lastPrinted>
  <dcterms:modified xsi:type="dcterms:W3CDTF">2024-02-06T10:11:34Z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C3DC87AC47344E53ADFCEEDF6221CA87_13</vt:lpwstr>
  </property>
</Properties>
</file>